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6751"/>
      </w:tblGrid>
      <w:tr w:rsidR="00297986" w14:paraId="4FE4C466" w14:textId="77777777">
        <w:trPr>
          <w:cantSplit/>
          <w:trHeight w:val="848"/>
        </w:trPr>
        <w:tc>
          <w:tcPr>
            <w:tcW w:w="10346" w:type="dxa"/>
            <w:gridSpan w:val="2"/>
          </w:tcPr>
          <w:p w14:paraId="5C840710" w14:textId="77777777" w:rsidR="00297986" w:rsidRDefault="00B60781">
            <w:pPr>
              <w:tabs>
                <w:tab w:val="left" w:pos="3960"/>
              </w:tabs>
              <w:ind w:right="-85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Absender: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500FC901" w14:textId="77777777" w:rsidR="00297986" w:rsidRDefault="00B60781">
            <w:pPr>
              <w:tabs>
                <w:tab w:val="left" w:pos="3960"/>
              </w:tabs>
              <w:ind w:right="-851"/>
              <w:rPr>
                <w:noProof/>
                <w:sz w:val="20"/>
              </w:rPr>
            </w:pPr>
            <w:r>
              <w:rPr>
                <w:sz w:val="14"/>
              </w:rPr>
              <w:t>(Stadt, Gemeinde, Samtgemeinde)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089EFD30" w14:textId="77777777" w:rsidR="00297986" w:rsidRDefault="00B60781">
            <w:pPr>
              <w:tabs>
                <w:tab w:val="left" w:pos="3960"/>
                <w:tab w:val="left" w:pos="4253"/>
              </w:tabs>
              <w:ind w:right="-85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5663DB66" w14:textId="77777777" w:rsidR="00297986" w:rsidRDefault="00297986">
            <w:pPr>
              <w:tabs>
                <w:tab w:val="left" w:pos="4026"/>
                <w:tab w:val="left" w:pos="4253"/>
              </w:tabs>
              <w:ind w:right="-851"/>
              <w:rPr>
                <w:sz w:val="16"/>
              </w:rPr>
            </w:pPr>
          </w:p>
        </w:tc>
      </w:tr>
      <w:tr w:rsidR="00297986" w14:paraId="008575AC" w14:textId="77777777">
        <w:trPr>
          <w:cantSplit/>
          <w:trHeight w:val="185"/>
        </w:trPr>
        <w:tc>
          <w:tcPr>
            <w:tcW w:w="10346" w:type="dxa"/>
            <w:gridSpan w:val="2"/>
          </w:tcPr>
          <w:p w14:paraId="164F6FEC" w14:textId="317E7DEC" w:rsidR="00297986" w:rsidRPr="00B60781" w:rsidRDefault="00B60781" w:rsidP="00B60781">
            <w:pPr>
              <w:spacing w:before="60" w:after="60"/>
              <w:ind w:right="-851"/>
              <w:rPr>
                <w:sz w:val="20"/>
                <w:szCs w:val="20"/>
              </w:rPr>
            </w:pPr>
            <w:r w:rsidRPr="00B60781">
              <w:rPr>
                <w:sz w:val="20"/>
                <w:szCs w:val="20"/>
                <w:u w:val="single"/>
              </w:rPr>
              <w:t>An</w:t>
            </w:r>
            <w:r w:rsidRPr="00B60781">
              <w:rPr>
                <w:sz w:val="20"/>
                <w:szCs w:val="20"/>
                <w:u w:val="single"/>
              </w:rPr>
              <w:t>:</w:t>
            </w:r>
            <w:r w:rsidRPr="00B60781">
              <w:rPr>
                <w:sz w:val="20"/>
                <w:szCs w:val="20"/>
              </w:rPr>
              <w:t xml:space="preserve"> </w:t>
            </w:r>
            <w:r w:rsidRPr="00B60781">
              <w:rPr>
                <w:sz w:val="20"/>
                <w:szCs w:val="20"/>
              </w:rPr>
              <w:t xml:space="preserve">Kreisbrandmeister </w:t>
            </w:r>
            <w:r w:rsidR="0071204F" w:rsidRPr="00B60781">
              <w:rPr>
                <w:sz w:val="20"/>
                <w:szCs w:val="20"/>
              </w:rPr>
              <w:t>Ludger Flohre</w:t>
            </w:r>
            <w:r w:rsidRPr="00B60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204F" w:rsidRPr="00B60781">
              <w:rPr>
                <w:rFonts w:ascii="Arial" w:hAnsi="Arial" w:cs="Arial"/>
                <w:sz w:val="20"/>
                <w:szCs w:val="20"/>
              </w:rPr>
              <w:t>Mühlenstraße 8</w:t>
            </w:r>
            <w:r w:rsidRPr="00B60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204F" w:rsidRPr="00B60781">
              <w:rPr>
                <w:rFonts w:ascii="Arial" w:hAnsi="Arial" w:cs="Arial"/>
                <w:sz w:val="20"/>
                <w:szCs w:val="20"/>
              </w:rPr>
              <w:t>49324</w:t>
            </w:r>
            <w:r w:rsidRPr="00B60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04F" w:rsidRPr="00B60781">
              <w:rPr>
                <w:rFonts w:ascii="Arial" w:hAnsi="Arial" w:cs="Arial"/>
                <w:sz w:val="20"/>
                <w:szCs w:val="20"/>
              </w:rPr>
              <w:t>Melle</w:t>
            </w:r>
            <w:r w:rsidR="005D3E91" w:rsidRPr="00B6078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D3E91" w:rsidRPr="00B60781">
              <w:rPr>
                <w:sz w:val="20"/>
                <w:szCs w:val="20"/>
              </w:rPr>
              <w:t xml:space="preserve">E-Mail: </w:t>
            </w:r>
            <w:hyperlink r:id="rId4" w:history="1">
              <w:r w:rsidR="00CC701E" w:rsidRPr="00B60781">
                <w:rPr>
                  <w:rStyle w:val="Hyperlink"/>
                  <w:sz w:val="20"/>
                  <w:szCs w:val="20"/>
                </w:rPr>
                <w:t>Kreisbrandmeister@lkos.de</w:t>
              </w:r>
            </w:hyperlink>
          </w:p>
        </w:tc>
      </w:tr>
      <w:tr w:rsidR="00297986" w14:paraId="299BE1A7" w14:textId="77777777">
        <w:trPr>
          <w:cantSplit/>
          <w:trHeight w:val="185"/>
        </w:trPr>
        <w:tc>
          <w:tcPr>
            <w:tcW w:w="10346" w:type="dxa"/>
            <w:gridSpan w:val="2"/>
          </w:tcPr>
          <w:p w14:paraId="1AFFFF29" w14:textId="77777777" w:rsidR="00297986" w:rsidRDefault="00297986">
            <w:pPr>
              <w:rPr>
                <w:sz w:val="20"/>
              </w:rPr>
            </w:pPr>
          </w:p>
          <w:p w14:paraId="69EC79CC" w14:textId="1F1BD135" w:rsidR="00297986" w:rsidRDefault="00B607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Anhörung nach § 20 Abs. 4 </w:t>
            </w:r>
            <w:proofErr w:type="spellStart"/>
            <w:r w:rsidR="00CC701E">
              <w:rPr>
                <w:b/>
                <w:bCs/>
                <w:sz w:val="28"/>
              </w:rPr>
              <w:t>NBrandSchG</w:t>
            </w:r>
            <w:proofErr w:type="spellEnd"/>
            <w:r>
              <w:rPr>
                <w:b/>
                <w:bCs/>
                <w:sz w:val="28"/>
              </w:rPr>
              <w:t xml:space="preserve"> 20</w:t>
            </w:r>
            <w:r w:rsidR="00CC701E">
              <w:rPr>
                <w:b/>
                <w:bCs/>
                <w:sz w:val="28"/>
              </w:rPr>
              <w:t>24</w:t>
            </w:r>
            <w:r>
              <w:rPr>
                <w:b/>
                <w:bCs/>
                <w:sz w:val="28"/>
              </w:rPr>
              <w:t>:</w:t>
            </w:r>
          </w:p>
          <w:p w14:paraId="30096B67" w14:textId="77777777" w:rsidR="00297986" w:rsidRDefault="00B607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Berufung von Führungskräften in das </w:t>
            </w:r>
            <w:r>
              <w:rPr>
                <w:b/>
                <w:bCs/>
                <w:sz w:val="28"/>
              </w:rPr>
              <w:t>Ehrenbeamtenverhältnis</w:t>
            </w:r>
          </w:p>
          <w:p w14:paraId="746A19F1" w14:textId="77777777" w:rsidR="00297986" w:rsidRDefault="00B607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 Stammdaten -</w:t>
            </w:r>
          </w:p>
          <w:p w14:paraId="2572365A" w14:textId="77777777" w:rsidR="00297986" w:rsidRDefault="00297986">
            <w:pPr>
              <w:ind w:right="-851"/>
              <w:rPr>
                <w:sz w:val="20"/>
                <w:u w:val="single"/>
              </w:rPr>
            </w:pPr>
          </w:p>
        </w:tc>
      </w:tr>
      <w:tr w:rsidR="00297986" w14:paraId="3710172E" w14:textId="77777777">
        <w:tc>
          <w:tcPr>
            <w:tcW w:w="3402" w:type="dxa"/>
          </w:tcPr>
          <w:p w14:paraId="5C2C9E08" w14:textId="77777777" w:rsidR="00297986" w:rsidRDefault="00B60781">
            <w:pPr>
              <w:pStyle w:val="berschrift1"/>
              <w:spacing w:before="80" w:after="80"/>
            </w:pPr>
            <w:r>
              <w:t>Stadt/Gemeinde/Samtgemeinde</w:t>
            </w:r>
          </w:p>
        </w:tc>
        <w:tc>
          <w:tcPr>
            <w:tcW w:w="6371" w:type="dxa"/>
          </w:tcPr>
          <w:p w14:paraId="36B774FE" w14:textId="77777777" w:rsidR="00297986" w:rsidRDefault="00B60781">
            <w:pPr>
              <w:spacing w:before="80" w:after="80"/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97986" w14:paraId="017D12B5" w14:textId="77777777">
        <w:tc>
          <w:tcPr>
            <w:tcW w:w="3402" w:type="dxa"/>
          </w:tcPr>
          <w:p w14:paraId="7F56108E" w14:textId="77777777" w:rsidR="00297986" w:rsidRDefault="00B60781">
            <w:pPr>
              <w:spacing w:before="80" w:after="80"/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Ortsfeuerwehr:</w:t>
            </w:r>
          </w:p>
        </w:tc>
        <w:tc>
          <w:tcPr>
            <w:tcW w:w="6371" w:type="dxa"/>
          </w:tcPr>
          <w:p w14:paraId="23C6176A" w14:textId="77777777" w:rsidR="00297986" w:rsidRDefault="00B60781">
            <w:pPr>
              <w:spacing w:before="80" w:after="80" w:line="192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297986" w14:paraId="530F7DA2" w14:textId="77777777">
        <w:tc>
          <w:tcPr>
            <w:tcW w:w="3402" w:type="dxa"/>
          </w:tcPr>
          <w:p w14:paraId="36434B06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4EA1F188" w14:textId="77777777" w:rsidR="00297986" w:rsidRDefault="00B60781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Funktion:</w:t>
            </w:r>
          </w:p>
          <w:p w14:paraId="35BBD73B" w14:textId="77777777" w:rsidR="00297986" w:rsidRDefault="00297986">
            <w:pPr>
              <w:ind w:left="57" w:right="113"/>
              <w:rPr>
                <w:sz w:val="20"/>
              </w:rPr>
            </w:pPr>
          </w:p>
        </w:tc>
        <w:tc>
          <w:tcPr>
            <w:tcW w:w="6371" w:type="dxa"/>
          </w:tcPr>
          <w:p w14:paraId="023CD0B3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721F0378" w14:textId="77777777" w:rsidR="00297986" w:rsidRDefault="00B607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14:paraId="2AD50563" w14:textId="77777777" w:rsidR="00297986" w:rsidRDefault="00B60781">
            <w:pPr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(OrtsBM, Stv. OrtsBM, GemBM, Stv. GemBM, StBM, Stv. StBM)</w:t>
            </w:r>
          </w:p>
          <w:p w14:paraId="493C7BDC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3068790B" w14:textId="77777777" w:rsidR="00297986" w:rsidRDefault="00B607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14:paraId="32F877D5" w14:textId="77777777" w:rsidR="00297986" w:rsidRDefault="00B60781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14"/>
              </w:rPr>
              <w:t>(Beginn des neuen Ehrenbeamtenverhältnisses)</w:t>
            </w:r>
            <w:r>
              <w:rPr>
                <w:sz w:val="20"/>
              </w:rPr>
              <w:t xml:space="preserve"> </w:t>
            </w:r>
          </w:p>
          <w:p w14:paraId="011A023F" w14:textId="77777777" w:rsidR="00297986" w:rsidRDefault="00B60781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</w:instrText>
            </w:r>
            <w:r>
              <w:rPr>
                <w:sz w:val="20"/>
              </w:rPr>
              <w:instrText xml:space="preserve">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Neuwahl</w:t>
            </w:r>
          </w:p>
          <w:p w14:paraId="5DD4D286" w14:textId="77777777" w:rsidR="00297986" w:rsidRDefault="00B60781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Wiederwahl</w:t>
            </w:r>
          </w:p>
          <w:p w14:paraId="489D3BE4" w14:textId="77777777" w:rsidR="00297986" w:rsidRDefault="00297986">
            <w:pPr>
              <w:spacing w:line="96" w:lineRule="auto"/>
              <w:ind w:left="113" w:right="113"/>
            </w:pPr>
          </w:p>
        </w:tc>
      </w:tr>
      <w:tr w:rsidR="00297986" w14:paraId="596DE29A" w14:textId="77777777">
        <w:tc>
          <w:tcPr>
            <w:tcW w:w="3402" w:type="dxa"/>
          </w:tcPr>
          <w:p w14:paraId="14538798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6385A098" w14:textId="77777777" w:rsidR="00297986" w:rsidRDefault="00B60781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Voraussetzungen erfüllt:</w:t>
            </w:r>
          </w:p>
          <w:p w14:paraId="186EC0E9" w14:textId="77777777" w:rsidR="00297986" w:rsidRDefault="00297986">
            <w:pPr>
              <w:ind w:left="57" w:right="113"/>
              <w:rPr>
                <w:b/>
                <w:bCs/>
                <w:sz w:val="20"/>
              </w:rPr>
            </w:pPr>
          </w:p>
        </w:tc>
        <w:tc>
          <w:tcPr>
            <w:tcW w:w="6371" w:type="dxa"/>
          </w:tcPr>
          <w:p w14:paraId="6BEB6E61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41F660DF" w14:textId="77777777" w:rsidR="00297986" w:rsidRDefault="00B60781">
            <w:pPr>
              <w:tabs>
                <w:tab w:val="left" w:pos="510"/>
                <w:tab w:val="left" w:pos="1304"/>
                <w:tab w:val="left" w:pos="1503"/>
                <w:tab w:val="left" w:pos="1871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ab/>
              <w:t>Nein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  <w:p w14:paraId="23EF1891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365797F8" w14:textId="02D052CF" w:rsidR="00297986" w:rsidRPr="00CC701E" w:rsidRDefault="00CC701E" w:rsidP="00CC701E">
            <w:pPr>
              <w:tabs>
                <w:tab w:val="left" w:pos="3289"/>
              </w:tabs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B60781">
              <w:rPr>
                <w:sz w:val="18"/>
                <w:szCs w:val="18"/>
              </w:rPr>
              <w:t xml:space="preserve">Voraussetzungen </w:t>
            </w:r>
            <w:r>
              <w:rPr>
                <w:sz w:val="18"/>
                <w:szCs w:val="18"/>
              </w:rPr>
              <w:t xml:space="preserve">für die Übertragung von Regelfunktionen gemäß </w:t>
            </w:r>
            <w:r>
              <w:rPr>
                <w:sz w:val="18"/>
                <w:szCs w:val="18"/>
              </w:rPr>
              <w:br/>
              <w:t xml:space="preserve">§ 20 </w:t>
            </w:r>
            <w:proofErr w:type="spellStart"/>
            <w:r>
              <w:rPr>
                <w:sz w:val="18"/>
                <w:szCs w:val="18"/>
              </w:rPr>
              <w:t>NBrandSchG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60781">
              <w:rPr>
                <w:sz w:val="18"/>
                <w:szCs w:val="18"/>
              </w:rPr>
              <w:t xml:space="preserve">sind in </w:t>
            </w:r>
            <w:r>
              <w:rPr>
                <w:sz w:val="18"/>
                <w:szCs w:val="18"/>
              </w:rPr>
              <w:t xml:space="preserve">Anlage 2, Teil B </w:t>
            </w:r>
            <w:r w:rsidRPr="00CC701E">
              <w:rPr>
                <w:sz w:val="18"/>
                <w:szCs w:val="18"/>
              </w:rPr>
              <w:t>zu § 10 Abs. 1 und 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Nds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FwVO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6078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in der Fassung vom </w:t>
            </w:r>
            <w:r w:rsidR="00B607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</w:t>
            </w:r>
            <w:r w:rsidR="00B60781">
              <w:rPr>
                <w:sz w:val="18"/>
                <w:szCs w:val="18"/>
              </w:rPr>
              <w:t>0</w:t>
            </w:r>
            <w:bookmarkStart w:id="9" w:name="_GoBack"/>
            <w:bookmarkEnd w:id="9"/>
            <w:r>
              <w:rPr>
                <w:sz w:val="18"/>
                <w:szCs w:val="18"/>
              </w:rPr>
              <w:t>4.2025 geregelt.</w:t>
            </w:r>
          </w:p>
        </w:tc>
      </w:tr>
      <w:tr w:rsidR="00297986" w14:paraId="46D8369E" w14:textId="77777777">
        <w:tc>
          <w:tcPr>
            <w:tcW w:w="3402" w:type="dxa"/>
          </w:tcPr>
          <w:p w14:paraId="679B2228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457A4E2B" w14:textId="77777777" w:rsidR="00297986" w:rsidRDefault="00B60781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Name, Anschrift</w:t>
            </w:r>
          </w:p>
        </w:tc>
        <w:tc>
          <w:tcPr>
            <w:tcW w:w="6371" w:type="dxa"/>
          </w:tcPr>
          <w:p w14:paraId="0015A835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59E2B1E6" w14:textId="77777777" w:rsidR="00297986" w:rsidRDefault="00B60781">
            <w:pPr>
              <w:tabs>
                <w:tab w:val="left" w:pos="3289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14:paraId="68CFAAAE" w14:textId="77777777" w:rsidR="00297986" w:rsidRDefault="00B60781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(Name)</w:t>
            </w:r>
            <w:r>
              <w:rPr>
                <w:sz w:val="14"/>
              </w:rPr>
              <w:tab/>
              <w:t>(Straße)</w:t>
            </w:r>
          </w:p>
          <w:p w14:paraId="01D3D2CB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364A79B5" w14:textId="77777777" w:rsidR="00297986" w:rsidRDefault="00B607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14:paraId="622BE4EE" w14:textId="77777777" w:rsidR="00297986" w:rsidRDefault="00B60781">
            <w:pPr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(PLZ Ort)</w:t>
            </w:r>
          </w:p>
          <w:p w14:paraId="48FA5694" w14:textId="77777777" w:rsidR="00297986" w:rsidRDefault="00297986">
            <w:pPr>
              <w:spacing w:line="96" w:lineRule="auto"/>
              <w:ind w:left="113" w:right="113"/>
            </w:pPr>
          </w:p>
        </w:tc>
      </w:tr>
      <w:tr w:rsidR="00297986" w14:paraId="6D56C712" w14:textId="77777777">
        <w:tc>
          <w:tcPr>
            <w:tcW w:w="3402" w:type="dxa"/>
          </w:tcPr>
          <w:p w14:paraId="6FB436D8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6FA8E870" w14:textId="77777777" w:rsidR="00297986" w:rsidRDefault="00B60781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Telefon:</w:t>
            </w:r>
          </w:p>
        </w:tc>
        <w:tc>
          <w:tcPr>
            <w:tcW w:w="6371" w:type="dxa"/>
          </w:tcPr>
          <w:p w14:paraId="3DEA0726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56211D63" w14:textId="77777777" w:rsidR="00297986" w:rsidRDefault="00B60781">
            <w:pPr>
              <w:tabs>
                <w:tab w:val="left" w:pos="2268"/>
                <w:tab w:val="left" w:pos="4536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  <w:p w14:paraId="4F713DF9" w14:textId="77777777" w:rsidR="00297986" w:rsidRDefault="00B60781">
            <w:pPr>
              <w:tabs>
                <w:tab w:val="left" w:pos="2268"/>
                <w:tab w:val="left" w:pos="4536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(privat)</w:t>
            </w:r>
            <w:r>
              <w:rPr>
                <w:sz w:val="14"/>
              </w:rPr>
              <w:tab/>
              <w:t>(dienstlich)</w:t>
            </w:r>
            <w:r>
              <w:rPr>
                <w:sz w:val="14"/>
              </w:rPr>
              <w:tab/>
              <w:t>(Mobil)</w:t>
            </w:r>
          </w:p>
          <w:p w14:paraId="46635F96" w14:textId="77777777" w:rsidR="00297986" w:rsidRDefault="00297986">
            <w:pPr>
              <w:spacing w:line="96" w:lineRule="auto"/>
              <w:ind w:left="113" w:right="113"/>
            </w:pPr>
          </w:p>
        </w:tc>
      </w:tr>
      <w:tr w:rsidR="00297986" w14:paraId="7C662ADC" w14:textId="77777777">
        <w:tc>
          <w:tcPr>
            <w:tcW w:w="3402" w:type="dxa"/>
          </w:tcPr>
          <w:p w14:paraId="351FE59E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23B89D6A" w14:textId="77777777" w:rsidR="00297986" w:rsidRDefault="00B60781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Telefax:</w:t>
            </w:r>
          </w:p>
        </w:tc>
        <w:tc>
          <w:tcPr>
            <w:tcW w:w="6371" w:type="dxa"/>
          </w:tcPr>
          <w:p w14:paraId="7C7BBC21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31ED28EA" w14:textId="77777777" w:rsidR="00297986" w:rsidRDefault="00B60781">
            <w:pPr>
              <w:tabs>
                <w:tab w:val="left" w:pos="3289"/>
              </w:tabs>
              <w:spacing w:before="20"/>
              <w:ind w:left="113" w:righ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14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  <w:p w14:paraId="72475446" w14:textId="77777777" w:rsidR="00297986" w:rsidRDefault="00B60781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>(privat)</w:t>
            </w:r>
            <w:r>
              <w:rPr>
                <w:sz w:val="14"/>
              </w:rPr>
              <w:tab/>
              <w:t xml:space="preserve"> (dienstlich)</w:t>
            </w:r>
          </w:p>
          <w:p w14:paraId="3578F545" w14:textId="77777777" w:rsidR="00297986" w:rsidRDefault="00297986">
            <w:pPr>
              <w:spacing w:line="96" w:lineRule="auto"/>
              <w:ind w:left="113" w:right="113"/>
            </w:pPr>
          </w:p>
        </w:tc>
      </w:tr>
      <w:tr w:rsidR="00297986" w14:paraId="2A983609" w14:textId="77777777">
        <w:tc>
          <w:tcPr>
            <w:tcW w:w="3402" w:type="dxa"/>
          </w:tcPr>
          <w:p w14:paraId="76872F1B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  <w:p w14:paraId="3B27224F" w14:textId="77777777" w:rsidR="00297986" w:rsidRDefault="00B60781">
            <w:pPr>
              <w:ind w:left="57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E-Mail:</w:t>
            </w:r>
          </w:p>
        </w:tc>
        <w:tc>
          <w:tcPr>
            <w:tcW w:w="6371" w:type="dxa"/>
          </w:tcPr>
          <w:p w14:paraId="675C0225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  <w:p w14:paraId="4FCB304A" w14:textId="77777777" w:rsidR="00297986" w:rsidRDefault="00B60781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14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  <w:p w14:paraId="41086179" w14:textId="77777777" w:rsidR="00297986" w:rsidRDefault="00B60781">
            <w:pPr>
              <w:tabs>
                <w:tab w:val="left" w:pos="3289"/>
              </w:tabs>
              <w:spacing w:before="20"/>
              <w:ind w:left="113" w:right="113"/>
              <w:rPr>
                <w:sz w:val="14"/>
              </w:rPr>
            </w:pPr>
            <w:r>
              <w:rPr>
                <w:sz w:val="14"/>
              </w:rPr>
              <w:t xml:space="preserve"> (privat)</w:t>
            </w:r>
            <w:r>
              <w:rPr>
                <w:sz w:val="14"/>
              </w:rPr>
              <w:tab/>
              <w:t>(dienstlich)</w:t>
            </w:r>
          </w:p>
          <w:p w14:paraId="79902995" w14:textId="77777777" w:rsidR="00297986" w:rsidRDefault="00297986">
            <w:pPr>
              <w:spacing w:line="96" w:lineRule="auto"/>
              <w:ind w:left="113" w:right="113"/>
            </w:pPr>
          </w:p>
        </w:tc>
      </w:tr>
      <w:tr w:rsidR="00297986" w14:paraId="3228633B" w14:textId="77777777">
        <w:tc>
          <w:tcPr>
            <w:tcW w:w="3402" w:type="dxa"/>
          </w:tcPr>
          <w:p w14:paraId="2C5DC951" w14:textId="77777777" w:rsidR="00297986" w:rsidRDefault="00297986">
            <w:pPr>
              <w:spacing w:line="120" w:lineRule="auto"/>
              <w:ind w:left="57" w:right="113"/>
              <w:rPr>
                <w:b/>
                <w:bCs/>
                <w:sz w:val="20"/>
              </w:rPr>
            </w:pPr>
          </w:p>
        </w:tc>
        <w:tc>
          <w:tcPr>
            <w:tcW w:w="6371" w:type="dxa"/>
          </w:tcPr>
          <w:p w14:paraId="2500FE4C" w14:textId="77777777" w:rsidR="00297986" w:rsidRDefault="00297986">
            <w:pPr>
              <w:spacing w:line="120" w:lineRule="auto"/>
              <w:ind w:left="113" w:right="113"/>
              <w:rPr>
                <w:sz w:val="20"/>
              </w:rPr>
            </w:pPr>
          </w:p>
        </w:tc>
      </w:tr>
    </w:tbl>
    <w:p w14:paraId="52739C0F" w14:textId="77777777" w:rsidR="00297986" w:rsidRDefault="00B6078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36CC2F" w14:textId="77777777" w:rsidR="00297986" w:rsidRDefault="00B60781">
      <w:pPr>
        <w:tabs>
          <w:tab w:val="left" w:pos="5670"/>
        </w:tabs>
        <w:rPr>
          <w:sz w:val="20"/>
        </w:rPr>
      </w:pPr>
      <w:r>
        <w:rPr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  <w:r>
        <w:rPr>
          <w:sz w:val="20"/>
        </w:rPr>
        <w:tab/>
      </w:r>
      <w:r>
        <w:rPr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  <w:r>
        <w:rPr>
          <w:sz w:val="20"/>
        </w:rPr>
        <w:tab/>
      </w:r>
    </w:p>
    <w:p w14:paraId="2943EDA9" w14:textId="77777777" w:rsidR="00297986" w:rsidRDefault="00B60781">
      <w:pPr>
        <w:tabs>
          <w:tab w:val="left" w:pos="5670"/>
        </w:tabs>
        <w:spacing w:line="120" w:lineRule="auto"/>
      </w:pPr>
      <w:r>
        <w:t>.........................................................</w:t>
      </w:r>
      <w:r>
        <w:tab/>
        <w:t>........................................................</w:t>
      </w:r>
      <w:r>
        <w:t>.....</w:t>
      </w:r>
    </w:p>
    <w:p w14:paraId="2E0123EB" w14:textId="7668CD18" w:rsidR="00297986" w:rsidRPr="00B60781" w:rsidRDefault="00B60781" w:rsidP="00B60781">
      <w:pPr>
        <w:pStyle w:val="Textkrper"/>
        <w:tabs>
          <w:tab w:val="left" w:pos="5812"/>
        </w:tabs>
        <w:rPr>
          <w:sz w:val="16"/>
          <w:szCs w:val="16"/>
        </w:rPr>
      </w:pPr>
      <w:r w:rsidRPr="00B60781">
        <w:rPr>
          <w:sz w:val="16"/>
          <w:szCs w:val="16"/>
        </w:rPr>
        <w:t>(Ort, Datum)</w:t>
      </w:r>
      <w:r w:rsidRPr="00B60781">
        <w:rPr>
          <w:sz w:val="16"/>
          <w:szCs w:val="16"/>
        </w:rPr>
        <w:tab/>
        <w:t>(Unterschrift der Stadt, Gemeinde, Samtgemeinde)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97986" w14:paraId="2C824A54" w14:textId="77777777">
        <w:trPr>
          <w:cantSplit/>
        </w:trPr>
        <w:tc>
          <w:tcPr>
            <w:tcW w:w="10348" w:type="dxa"/>
          </w:tcPr>
          <w:p w14:paraId="7CCBB8B2" w14:textId="77777777" w:rsidR="00297986" w:rsidRDefault="00297986">
            <w:pPr>
              <w:tabs>
                <w:tab w:val="left" w:pos="5670"/>
              </w:tabs>
              <w:spacing w:line="168" w:lineRule="auto"/>
              <w:ind w:left="57"/>
              <w:rPr>
                <w:sz w:val="20"/>
              </w:rPr>
            </w:pPr>
          </w:p>
          <w:p w14:paraId="2E798C10" w14:textId="77777777" w:rsidR="00297986" w:rsidRDefault="00B60781">
            <w:pPr>
              <w:tabs>
                <w:tab w:val="left" w:pos="5670"/>
              </w:tabs>
              <w:spacing w:line="264" w:lineRule="auto"/>
              <w:ind w:left="57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Anhörung durch den Kreisbrandmeister:</w:t>
            </w:r>
          </w:p>
          <w:p w14:paraId="07FEFDFC" w14:textId="77777777" w:rsidR="00297986" w:rsidRDefault="00297986">
            <w:pPr>
              <w:tabs>
                <w:tab w:val="left" w:pos="5670"/>
              </w:tabs>
              <w:spacing w:line="264" w:lineRule="auto"/>
              <w:ind w:left="57"/>
              <w:rPr>
                <w:sz w:val="20"/>
              </w:rPr>
            </w:pPr>
          </w:p>
          <w:p w14:paraId="5C625A8D" w14:textId="77777777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ab/>
              <w:t>Einverstanden.</w:t>
            </w:r>
          </w:p>
          <w:p w14:paraId="4438C14B" w14:textId="77777777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einverstanden.</w:t>
            </w:r>
          </w:p>
          <w:p w14:paraId="505C2D91" w14:textId="77777777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Begründung: Voraussetzungen nicht erfüllt, da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B4CECE9" w14:textId="77777777" w:rsidR="00297986" w:rsidRDefault="00297986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</w:p>
          <w:p w14:paraId="5129B3A9" w14:textId="1A3833F9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Bei fehlendem Einverständnis:</w:t>
            </w:r>
          </w:p>
          <w:p w14:paraId="47DE2E64" w14:textId="23532F75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ab/>
              <w:t>Kommissarische Wahrnehmung nac</w:t>
            </w:r>
            <w:r>
              <w:rPr>
                <w:sz w:val="20"/>
              </w:rPr>
              <w:t>h § 1</w:t>
            </w:r>
            <w:r w:rsidR="00424CDA">
              <w:rPr>
                <w:sz w:val="20"/>
              </w:rPr>
              <w:t>0</w:t>
            </w:r>
            <w:r>
              <w:rPr>
                <w:sz w:val="20"/>
              </w:rPr>
              <w:t xml:space="preserve"> der Niedersächsischen Feuerwehrverordnung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Nds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FwVO</w:t>
            </w:r>
            <w:proofErr w:type="spellEnd"/>
            <w:r>
              <w:rPr>
                <w:sz w:val="20"/>
              </w:rPr>
              <w:t>)</w:t>
            </w:r>
          </w:p>
          <w:p w14:paraId="31A67D8F" w14:textId="77777777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Einverstanden (befristet bis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)</w:t>
            </w:r>
          </w:p>
          <w:p w14:paraId="5B2B9883" w14:textId="77777777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einverstanden.</w:t>
            </w:r>
          </w:p>
          <w:p w14:paraId="3286B0F5" w14:textId="77777777" w:rsidR="00297986" w:rsidRDefault="00B60781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Begründung: 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43F78E6" w14:textId="77777777" w:rsidR="00297986" w:rsidRDefault="00297986">
            <w:pPr>
              <w:tabs>
                <w:tab w:val="left" w:pos="425"/>
              </w:tabs>
              <w:spacing w:line="264" w:lineRule="auto"/>
              <w:ind w:left="57"/>
              <w:rPr>
                <w:sz w:val="20"/>
              </w:rPr>
            </w:pPr>
          </w:p>
          <w:p w14:paraId="420DFDD9" w14:textId="39B1AAC1" w:rsidR="00297986" w:rsidRDefault="009071B5">
            <w:pPr>
              <w:tabs>
                <w:tab w:val="left" w:pos="5670"/>
              </w:tabs>
              <w:spacing w:line="264" w:lineRule="auto"/>
              <w:ind w:left="57"/>
              <w:rPr>
                <w:sz w:val="20"/>
              </w:rPr>
            </w:pPr>
            <w:r>
              <w:rPr>
                <w:sz w:val="20"/>
              </w:rPr>
              <w:t>Melle</w:t>
            </w:r>
            <w:r w:rsidR="00B60781">
              <w:rPr>
                <w:sz w:val="20"/>
              </w:rPr>
              <w:t xml:space="preserve">, den </w:t>
            </w:r>
            <w:r w:rsidR="00B60781">
              <w:rPr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B60781">
              <w:rPr>
                <w:b/>
                <w:bCs/>
                <w:sz w:val="20"/>
              </w:rPr>
              <w:instrText xml:space="preserve"> FORMTEXT </w:instrText>
            </w:r>
            <w:r w:rsidR="00B60781">
              <w:rPr>
                <w:b/>
                <w:bCs/>
                <w:sz w:val="20"/>
              </w:rPr>
            </w:r>
            <w:r w:rsidR="00B60781">
              <w:rPr>
                <w:b/>
                <w:bCs/>
                <w:sz w:val="20"/>
              </w:rPr>
              <w:fldChar w:fldCharType="separate"/>
            </w:r>
            <w:r w:rsidR="00B60781">
              <w:rPr>
                <w:b/>
                <w:bCs/>
                <w:noProof/>
                <w:sz w:val="20"/>
              </w:rPr>
              <w:t> </w:t>
            </w:r>
            <w:r w:rsidR="00B60781">
              <w:rPr>
                <w:b/>
                <w:bCs/>
                <w:noProof/>
                <w:sz w:val="20"/>
              </w:rPr>
              <w:t> </w:t>
            </w:r>
            <w:r w:rsidR="00B60781">
              <w:rPr>
                <w:b/>
                <w:bCs/>
                <w:noProof/>
                <w:sz w:val="20"/>
              </w:rPr>
              <w:t> </w:t>
            </w:r>
            <w:r w:rsidR="00B60781">
              <w:rPr>
                <w:b/>
                <w:bCs/>
                <w:noProof/>
                <w:sz w:val="20"/>
              </w:rPr>
              <w:t> </w:t>
            </w:r>
            <w:r w:rsidR="00B60781">
              <w:rPr>
                <w:b/>
                <w:bCs/>
                <w:noProof/>
                <w:sz w:val="20"/>
              </w:rPr>
              <w:t> </w:t>
            </w:r>
            <w:r w:rsidR="00B60781">
              <w:rPr>
                <w:b/>
                <w:bCs/>
                <w:sz w:val="20"/>
              </w:rPr>
              <w:fldChar w:fldCharType="end"/>
            </w:r>
            <w:bookmarkEnd w:id="23"/>
            <w:r w:rsidR="00B60781">
              <w:rPr>
                <w:sz w:val="20"/>
              </w:rPr>
              <w:tab/>
              <w:t>...............</w:t>
            </w:r>
            <w:r w:rsidR="00B60781">
              <w:rPr>
                <w:sz w:val="20"/>
              </w:rPr>
              <w:t>....................................................</w:t>
            </w:r>
          </w:p>
          <w:p w14:paraId="2DD0560F" w14:textId="3A33BA6D" w:rsidR="00297986" w:rsidRDefault="00B60781" w:rsidP="00B60781">
            <w:pPr>
              <w:tabs>
                <w:tab w:val="left" w:pos="6733"/>
              </w:tabs>
              <w:spacing w:after="120"/>
              <w:ind w:left="57" w:right="113"/>
            </w:pPr>
            <w:r>
              <w:rPr>
                <w:sz w:val="14"/>
              </w:rPr>
              <w:tab/>
              <w:t>(</w:t>
            </w:r>
            <w:r>
              <w:rPr>
                <w:sz w:val="14"/>
              </w:rPr>
              <w:t xml:space="preserve">Kreisbrandmeister Ludger </w:t>
            </w:r>
            <w:proofErr w:type="spellStart"/>
            <w:r>
              <w:rPr>
                <w:sz w:val="14"/>
              </w:rPr>
              <w:t>Flohre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297986" w14:paraId="0F3D28E5" w14:textId="77777777">
        <w:trPr>
          <w:cantSplit/>
        </w:trPr>
        <w:tc>
          <w:tcPr>
            <w:tcW w:w="10348" w:type="dxa"/>
          </w:tcPr>
          <w:p w14:paraId="1D6A39EE" w14:textId="77777777" w:rsidR="00297986" w:rsidRDefault="00B60781">
            <w:pPr>
              <w:tabs>
                <w:tab w:val="left" w:pos="5670"/>
              </w:tabs>
              <w:spacing w:before="120" w:after="120" w:line="264" w:lineRule="auto"/>
              <w:ind w:lef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Zurück an Stadt / Gemeinde / Samtgemeinde: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4"/>
          </w:p>
        </w:tc>
      </w:tr>
    </w:tbl>
    <w:p w14:paraId="38568CF8" w14:textId="0D35A556" w:rsidR="006109F8" w:rsidRDefault="00B60781">
      <w:pPr>
        <w:pStyle w:val="Beschriftung"/>
      </w:pPr>
      <w:r>
        <w:t>Stand: 0</w:t>
      </w:r>
      <w:r w:rsidR="002645FB">
        <w:t>1</w:t>
      </w:r>
      <w:r>
        <w:t>.0</w:t>
      </w:r>
      <w:r w:rsidR="00CC701E">
        <w:t>9</w:t>
      </w:r>
      <w:r>
        <w:t>.20</w:t>
      </w:r>
      <w:r w:rsidR="00CC701E">
        <w:t>25</w:t>
      </w:r>
    </w:p>
    <w:sectPr w:rsidR="006109F8">
      <w:pgSz w:w="11907" w:h="16953" w:code="9"/>
      <w:pgMar w:top="567" w:right="851" w:bottom="567" w:left="96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9"/>
  <w:hyphenationZone w:val="425"/>
  <w:drawingGridHorizontalSpacing w:val="110"/>
  <w:drawingGridVerticalSpacing w:val="299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7"/>
    <w:rsid w:val="002645FB"/>
    <w:rsid w:val="00297986"/>
    <w:rsid w:val="00374B37"/>
    <w:rsid w:val="00424CDA"/>
    <w:rsid w:val="005D3E91"/>
    <w:rsid w:val="006040A6"/>
    <w:rsid w:val="006109F8"/>
    <w:rsid w:val="0071204F"/>
    <w:rsid w:val="008B7DDA"/>
    <w:rsid w:val="009071B5"/>
    <w:rsid w:val="00B60781"/>
    <w:rsid w:val="00BC2975"/>
    <w:rsid w:val="00BF282C"/>
    <w:rsid w:val="00CC701E"/>
    <w:rsid w:val="00D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E57B3"/>
  <w15:chartTrackingRefBased/>
  <w15:docId w15:val="{E7D3C9DB-BD82-3943-8808-A0DB74D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 w:cs="Tahoma"/>
      <w:color w:val="000000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ind w:left="57" w:right="113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ind w:left="397" w:right="-851"/>
      <w:outlineLvl w:val="1"/>
    </w:pPr>
    <w:rPr>
      <w:rFonts w:cs="Times New Roman"/>
      <w:b/>
      <w:bCs/>
      <w:color w:val="auto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/>
      <w:ind w:right="-851"/>
      <w:outlineLvl w:val="2"/>
    </w:pPr>
    <w:rPr>
      <w:rFonts w:ascii="Arial" w:hAnsi="Arial" w:cs="Lucida Sans Unicode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styleId="Textkrper">
    <w:name w:val="Body Text"/>
    <w:basedOn w:val="Standard"/>
    <w:semiHidden/>
    <w:pPr>
      <w:spacing w:after="120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eisbrandmeister@lkos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dnungsamt\Feuerwehr\Ernennung,%20Neuwahl\Stammdaten%20Knock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Stammdaten Knocke.dot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Anhörung Führungskräfte</vt:lpstr>
    </vt:vector>
  </TitlesOfParts>
  <Company>Kreisfeuerwehr</Company>
  <LinksUpToDate>false</LinksUpToDate>
  <CharactersWithSpaces>2213</CharactersWithSpaces>
  <SharedDoc>false</SharedDoc>
  <HLinks>
    <vt:vector size="6" baseType="variant">
      <vt:variant>
        <vt:i4>1048621</vt:i4>
      </vt:variant>
      <vt:variant>
        <vt:i4>9</vt:i4>
      </vt:variant>
      <vt:variant>
        <vt:i4>0</vt:i4>
      </vt:variant>
      <vt:variant>
        <vt:i4>5</vt:i4>
      </vt:variant>
      <vt:variant>
        <vt:lpwstr>mailto:cornelis.vandewater@stadt-bramsche.de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Anhörung Führungskräfte</dc:title>
  <dc:subject/>
  <dc:creator>v.d.Water</dc:creator>
  <cp:keywords/>
  <dc:description/>
  <cp:lastModifiedBy>Flohre, Ludger</cp:lastModifiedBy>
  <cp:revision>3</cp:revision>
  <cp:lastPrinted>2013-02-20T08:52:00Z</cp:lastPrinted>
  <dcterms:created xsi:type="dcterms:W3CDTF">2025-08-01T11:21:00Z</dcterms:created>
  <dcterms:modified xsi:type="dcterms:W3CDTF">2025-08-01T11:26:00Z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